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Материально-техническое обеспечение образовательной деятельности</w:t>
      </w:r>
      <w:r w:rsidR="004D2D9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МБОУ Михайловская СОШ ММР РТ</w:t>
      </w:r>
    </w:p>
    <w:p w:rsidR="00A707A5" w:rsidRDefault="00A707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Для эффективной реализации учебно-воспитательного процесса  в школе работают 14 оборудованных кабинета, из них:</w:t>
      </w:r>
      <w:proofErr w:type="gramEnd"/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* начальные классы - 4 ед.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* русского языка- 1 ед.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* математики-1 ед.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* истории -1 ед.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* иностранного языка - 1 ед.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* физики - 1 ед.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* химии, биологии – 1 ед.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* татарского языка - 1 ед.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* технологии - 1 ед.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* ОБЖ – 1 ед.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* спортивный зал - 1 ед.</w:t>
      </w:r>
    </w:p>
    <w:p w:rsidR="00A707A5" w:rsidRDefault="00A707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</w:pP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Библиотека -1 ед.  Число книг – 4873, фонд учебников – 1533, научно – методической литературы – 125.</w:t>
      </w:r>
    </w:p>
    <w:p w:rsidR="00A707A5" w:rsidRDefault="00A707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Все учебные кабинеты эстетично оформлены, имеют паспорта и планы развития.</w:t>
      </w:r>
    </w:p>
    <w:p w:rsidR="00A707A5" w:rsidRDefault="00A707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Материально-техническое оснащение школы:</w:t>
      </w:r>
    </w:p>
    <w:p w:rsidR="00A707A5" w:rsidRDefault="00A707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компьютеры -</w:t>
      </w:r>
      <w:r w:rsidR="00BA0793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0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ноутбуки - 16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интерактивные доски- 3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мультимедийные проекторы -8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телевизоры-</w:t>
      </w:r>
      <w:r w:rsidR="00BA0793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</w:t>
      </w:r>
      <w:bookmarkStart w:id="0" w:name="_GoBack"/>
      <w:bookmarkEnd w:id="0"/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принтеры-4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цифровые фотоаппараты- 1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МФУ-2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учебно – наглядные пособия и программное обеспечение по всем учебным предметам, а также справочная литература (энциклопедии, словари) и электронные учебники, электронные тренажеры,  электронные учебно-методические комплексы дистанционного обучения и самообразования, образовательные Интернет- ресурсы, спортивный инвентарь.</w:t>
      </w:r>
    </w:p>
    <w:p w:rsidR="00A707A5" w:rsidRDefault="00A707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Компьютерный класс:</w:t>
      </w:r>
    </w:p>
    <w:p w:rsidR="00A707A5" w:rsidRDefault="00A707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 xml:space="preserve">Посадочных мест - </w:t>
      </w:r>
      <w:r w:rsidR="00E520F8"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20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  <w:t>Компьютеры с выходом в Интернет – 25</w:t>
      </w:r>
    </w:p>
    <w:p w:rsidR="00A707A5" w:rsidRDefault="00A707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8"/>
          <w:szCs w:val="28"/>
          <w:lang w:eastAsia="ru-RU"/>
        </w:rPr>
      </w:pP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Условия для занятий физкультурой и спортом.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В школе имеется спортивный зал для проведения уроков по физической культуре, соревнований, занятий по баскетболу и волейболу. Спортивный зал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имеет хорошую материально-техническую базу для выполнения в полном объеме учебных программ, для организации и проведения различных спортивных соревнований. На территории школы находится спортивная площадка.</w:t>
      </w:r>
    </w:p>
    <w:p w:rsidR="00A707A5" w:rsidRDefault="002055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Условия для досуговой деятельности и дополнительного образования.</w:t>
      </w:r>
    </w:p>
    <w:p w:rsidR="00A707A5" w:rsidRDefault="00A707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Обучающимся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 в школе предложена широкая сеть  кружков различного содержания с программами развивающего характера. Педагогический коллектив школы считает, что  приоритетными направлениями в работе является создание безопасных условий,  антитеррористической защищенности и охраны труда  всех участников образовательного процесса. С этой целью: в школе постоянно проводится работа по совершенствованию материально-технической базы для создания оптимальных условий  безопасного функционирования образовательного учреждения.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Для реализации поставленных задач в школе: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Установлена тревожная кнопка;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Школа подключена к единой диспетчерской службе  - 01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Школа полностью оснащена средствами пожаротушения;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Здание оборудовано автоматической  пожарной  сигнализацией; 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Имеются световые указатели запасных выходов, планы эвакуации по этажам;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Имеется наружное видеонаблюдение;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Смонтировано освещение территории школы;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Восстановлено ограждение по периметру территории школы;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Своевременно проводятся замеры сопротивления изоляции; 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Установлены противопожарные двери, заправлены огнетушители;</w:t>
      </w:r>
    </w:p>
    <w:p w:rsidR="00A707A5" w:rsidRDefault="00A707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школе своевременно и в полном объеме выполняются предписания контролирующих организаций. Чрезвычайные ситуации отсутствуют. Педагогический коллектив наряду с повышением качества обучения и воспитания учащихся выдвигает задачу сохранения  и укрепления их здоровья.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• В школе  благоприятный микроклимат, созданы комфортные условия для 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Санитарное состояние всех классных и санитарно-бытовых помещений поддерживается на высоком уровне.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Соблюдается температурный и световой режим.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• Во всех классах заменены устаревшие светильники 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на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современные.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• Исправно функционирует вытяжная вентиляция в кабинете химии.</w:t>
      </w:r>
    </w:p>
    <w:p w:rsidR="00A707A5" w:rsidRDefault="00A707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В школе уделяется большое внимание организации горячего питания школьников. Питание школьников организовано в соответствии с требованиями санитарных норм и «Рекомендованным цикличным меню для предприятий школьного питания». Столовая рассчитана на </w:t>
      </w:r>
      <w:r w:rsidR="00BA0793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0 посадочных мест. </w:t>
      </w:r>
    </w:p>
    <w:p w:rsidR="00A707A5" w:rsidRDefault="00205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Школой  заключен договор с медицинскими учреждениями. Данные учреждения в течение учебного года оказывают медицинские услуги учащимся школы.</w:t>
      </w:r>
    </w:p>
    <w:p w:rsidR="00A707A5" w:rsidRDefault="00A707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A707A5" w:rsidRDefault="00A707A5">
      <w:pPr>
        <w:rPr>
          <w:rFonts w:ascii="Times New Roman" w:hAnsi="Times New Roman" w:cs="Times New Roman"/>
          <w:sz w:val="28"/>
          <w:szCs w:val="28"/>
        </w:rPr>
      </w:pPr>
    </w:p>
    <w:p w:rsidR="00A707A5" w:rsidRDefault="00A707A5"/>
    <w:sectPr w:rsidR="00A707A5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6F9" w:rsidRDefault="001576F9">
      <w:pPr>
        <w:spacing w:after="0" w:line="240" w:lineRule="auto"/>
      </w:pPr>
      <w:r>
        <w:separator/>
      </w:r>
    </w:p>
  </w:endnote>
  <w:endnote w:type="continuationSeparator" w:id="0">
    <w:p w:rsidR="001576F9" w:rsidRDefault="00157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6F9" w:rsidRDefault="001576F9">
      <w:pPr>
        <w:spacing w:after="0" w:line="240" w:lineRule="auto"/>
      </w:pPr>
      <w:r>
        <w:separator/>
      </w:r>
    </w:p>
  </w:footnote>
  <w:footnote w:type="continuationSeparator" w:id="0">
    <w:p w:rsidR="001576F9" w:rsidRDefault="001576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7A5"/>
    <w:rsid w:val="001576F9"/>
    <w:rsid w:val="0020551A"/>
    <w:rsid w:val="002F71F1"/>
    <w:rsid w:val="004D2D92"/>
    <w:rsid w:val="00516F82"/>
    <w:rsid w:val="00A707A5"/>
    <w:rsid w:val="00BA0793"/>
    <w:rsid w:val="00E520F8"/>
    <w:rsid w:val="00FF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563C1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paragraph" w:styleId="afa">
    <w:name w:val="Balloon Text"/>
    <w:basedOn w:val="a"/>
    <w:link w:val="afb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563C1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paragraph" w:styleId="afa">
    <w:name w:val="Balloon Text"/>
    <w:basedOn w:val="a"/>
    <w:link w:val="afb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571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Win8x64</cp:lastModifiedBy>
  <cp:revision>2</cp:revision>
  <dcterms:created xsi:type="dcterms:W3CDTF">2022-07-10T09:43:00Z</dcterms:created>
  <dcterms:modified xsi:type="dcterms:W3CDTF">2022-07-10T09:43:00Z</dcterms:modified>
</cp:coreProperties>
</file>